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51" w:rsidRPr="00FD1BB4" w:rsidRDefault="00253CAA" w:rsidP="006660BF">
      <w:pPr>
        <w:bidi w:val="0"/>
        <w:spacing w:line="720" w:lineRule="auto"/>
        <w:rPr>
          <w:rFonts w:asciiTheme="majorBidi" w:hAnsiTheme="majorBidi" w:cstheme="majorBidi"/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12"/>
      <w:bookmarkStart w:id="5" w:name="_GoBack"/>
      <w:r w:rsidRPr="00FD1BB4">
        <w:rPr>
          <w:rFonts w:asciiTheme="majorBidi" w:hAnsiTheme="majorBidi" w:cstheme="majorBidi"/>
          <w:sz w:val="28"/>
          <w:szCs w:val="28"/>
        </w:rPr>
        <w:t xml:space="preserve">We have the honor to inform you about </w:t>
      </w:r>
      <w:hyperlink r:id="rId8" w:history="1">
        <w:bookmarkStart w:id="6" w:name="OLE_LINK1"/>
        <w:bookmarkStart w:id="7" w:name="OLE_LINK2"/>
        <w:r w:rsidRPr="00FD1BB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CFCFC"/>
          </w:rPr>
          <w:t xml:space="preserve">The 3rd Edition of the International Single Window </w:t>
        </w:r>
        <w:bookmarkEnd w:id="6"/>
        <w:bookmarkEnd w:id="7"/>
        <w:r w:rsidRPr="00FD1BB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CFCFC"/>
          </w:rPr>
          <w:t xml:space="preserve">16th- 18th September 2013 – Carlton Hotel, Antananarivo, </w:t>
        </w:r>
        <w:bookmarkStart w:id="8" w:name="OLE_LINK3"/>
        <w:r w:rsidRPr="00FD1BB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CFCFC"/>
          </w:rPr>
          <w:t>MADAGASCAR</w:t>
        </w:r>
        <w:bookmarkEnd w:id="8"/>
      </w:hyperlink>
    </w:p>
    <w:p w:rsidR="00253CAA" w:rsidRPr="00253CAA" w:rsidRDefault="00253CAA" w:rsidP="006660BF">
      <w:pPr>
        <w:shd w:val="clear" w:color="auto" w:fill="FFFFFF"/>
        <w:bidi w:val="0"/>
        <w:spacing w:after="150" w:line="72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u w:val="single"/>
        </w:rPr>
      </w:pPr>
      <w:r w:rsidRPr="00253CAA">
        <w:rPr>
          <w:rFonts w:asciiTheme="majorBidi" w:eastAsia="Times New Roman" w:hAnsiTheme="majorBidi" w:cstheme="majorBidi"/>
          <w:kern w:val="36"/>
          <w:sz w:val="28"/>
          <w:szCs w:val="28"/>
          <w:u w:val="single"/>
        </w:rPr>
        <w:t>Making Africa a partner for e-commerce</w:t>
      </w:r>
    </w:p>
    <w:p w:rsidR="00253CAA" w:rsidRPr="00253CAA" w:rsidRDefault="00253CAA" w:rsidP="006660BF">
      <w:pPr>
        <w:shd w:val="clear" w:color="auto" w:fill="FFFFFF"/>
        <w:bidi w:val="0"/>
        <w:spacing w:after="150" w:line="72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The African Alliance for e-Commerce is a framework for exchange and sharing on trade facilitation.</w:t>
      </w:r>
    </w:p>
    <w:p w:rsidR="00253CAA" w:rsidRPr="00253CAA" w:rsidRDefault="00253CAA" w:rsidP="006660BF">
      <w:pPr>
        <w:shd w:val="clear" w:color="auto" w:fill="FFFFFF"/>
        <w:bidi w:val="0"/>
        <w:spacing w:after="150" w:line="72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It aims to promote the concept of national and regional single window in compliance with recommendations of international institutions.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t> Single window </w:t>
      </w:r>
      <w:r w:rsidRPr="00253CAA">
        <w:rPr>
          <w:rFonts w:asciiTheme="majorBidi" w:eastAsia="Times New Roman" w:hAnsiTheme="majorBidi" w:cstheme="majorBidi"/>
          <w:sz w:val="28"/>
          <w:szCs w:val="28"/>
        </w:rPr>
        <w:t xml:space="preserve">boosts development of inter and 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   intra-regional</w:t>
      </w:r>
      <w:r w:rsidRPr="00253CAA">
        <w:rPr>
          <w:rFonts w:asciiTheme="majorBidi" w:eastAsia="Times New Roman" w:hAnsiTheme="majorBidi" w:cstheme="majorBidi"/>
          <w:sz w:val="28"/>
          <w:szCs w:val="28"/>
        </w:rPr>
        <w:t xml:space="preserve"> trade in Africa; business are more competitive and ready to meet challenges of globalization</w:t>
      </w:r>
    </w:p>
    <w:p w:rsidR="00253CAA" w:rsidRPr="00FD1BB4" w:rsidRDefault="00253CAA" w:rsidP="006660BF">
      <w:pPr>
        <w:bidi w:val="0"/>
        <w:spacing w:line="720" w:lineRule="auto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W w:w="5000" w:type="pct"/>
        <w:tblCellSpacing w:w="0" w:type="dxa"/>
        <w:shd w:val="clear" w:color="auto" w:fill="F7F7F7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53CAA" w:rsidRPr="00FD1BB4" w:rsidTr="00253CA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53CAA" w:rsidRPr="00253CAA" w:rsidRDefault="00253CAA" w:rsidP="006660BF">
            <w:pPr>
              <w:bidi w:val="0"/>
              <w:spacing w:after="150" w:line="72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53CAA">
              <w:rPr>
                <w:rFonts w:asciiTheme="majorBidi" w:eastAsia="Times New Roman" w:hAnsiTheme="majorBidi" w:cstheme="majorBidi"/>
                <w:sz w:val="28"/>
                <w:szCs w:val="28"/>
              </w:rPr>
              <w:t>African Alliance for e-Commerce purpose:</w:t>
            </w:r>
          </w:p>
        </w:tc>
      </w:tr>
    </w:tbl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9" w:name="OLE_LINK8"/>
      <w:bookmarkStart w:id="10" w:name="OLE_LINK9"/>
      <w:r w:rsidRPr="00253CAA">
        <w:rPr>
          <w:rFonts w:asciiTheme="majorBidi" w:eastAsia="Times New Roman" w:hAnsiTheme="majorBidi" w:cstheme="majorBidi"/>
          <w:sz w:val="28"/>
          <w:szCs w:val="28"/>
        </w:rPr>
        <w:lastRenderedPageBreak/>
        <w:t>establish a structure facilitating dialogue and cooperation among members, within organisms and structures willing to adhere to the Alliance;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define common objectives on the stakes of electronic business in general and Single Windows in particular;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set up a platform of exchange of Single Window experiences in Africa in a bid to enable countries of the region to have a reference framework;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establish a framework of competence to help African countries in the development of their Single Window projects;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set up a framework of sharing of resources and skills to facilitate the establishment of regional Single Windows;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contribute to Africa’s representation in international forums and contribute to the development of the concept at global level, but mainly within Africa;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lastRenderedPageBreak/>
        <w:t>apply international standards and norms relative to the establishment of Single Windows and promote them in Africa in a move to ensure interoperability with the other regions of the world without substantial efforts;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promote regional and inter-regional Single Windows in Africa;</w:t>
      </w:r>
    </w:p>
    <w:p w:rsidR="00253CAA" w:rsidRPr="00253CAA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253CAA">
        <w:rPr>
          <w:rFonts w:asciiTheme="majorBidi" w:eastAsia="Times New Roman" w:hAnsiTheme="majorBidi" w:cstheme="majorBidi"/>
          <w:sz w:val="28"/>
          <w:szCs w:val="28"/>
        </w:rPr>
        <w:t>be a focal point for development partners and international institutions interested in promoting Single Windows in Africa;</w:t>
      </w:r>
    </w:p>
    <w:p w:rsidR="00253CAA" w:rsidRPr="00FD1BB4" w:rsidRDefault="00253CAA" w:rsidP="006660BF">
      <w:pPr>
        <w:numPr>
          <w:ilvl w:val="0"/>
          <w:numId w:val="1"/>
        </w:num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proofErr w:type="gramStart"/>
      <w:r w:rsidRPr="00253CAA">
        <w:rPr>
          <w:rFonts w:asciiTheme="majorBidi" w:eastAsia="Times New Roman" w:hAnsiTheme="majorBidi" w:cstheme="majorBidi"/>
          <w:sz w:val="28"/>
          <w:szCs w:val="28"/>
        </w:rPr>
        <w:t>develop</w:t>
      </w:r>
      <w:proofErr w:type="gramEnd"/>
      <w:r w:rsidRPr="00253CAA">
        <w:rPr>
          <w:rFonts w:asciiTheme="majorBidi" w:eastAsia="Times New Roman" w:hAnsiTheme="majorBidi" w:cstheme="majorBidi"/>
          <w:sz w:val="28"/>
          <w:szCs w:val="28"/>
        </w:rPr>
        <w:t xml:space="preserve"> closer working relations among members of the Alliance</w:t>
      </w:r>
      <w:r w:rsidRPr="00253CAA">
        <w:rPr>
          <w:rFonts w:asciiTheme="majorBidi" w:eastAsia="Times New Roman" w:hAnsiTheme="majorBidi" w:cstheme="majorBidi"/>
          <w:color w:val="666666"/>
          <w:sz w:val="28"/>
          <w:szCs w:val="28"/>
        </w:rPr>
        <w:t>.</w:t>
      </w:r>
    </w:p>
    <w:p w:rsidR="00253CAA" w:rsidRPr="00FD1BB4" w:rsidRDefault="00253CAA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color w:val="666666"/>
          <w:sz w:val="28"/>
          <w:szCs w:val="28"/>
        </w:rPr>
      </w:pPr>
    </w:p>
    <w:bookmarkEnd w:id="9"/>
    <w:bookmarkEnd w:id="10"/>
    <w:p w:rsidR="00253CAA" w:rsidRPr="00FD1BB4" w:rsidRDefault="00253CAA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FD1BB4">
        <w:rPr>
          <w:rFonts w:asciiTheme="majorBidi" w:eastAsia="Times New Roman" w:hAnsiTheme="majorBidi" w:cstheme="majorBidi"/>
          <w:sz w:val="28"/>
          <w:szCs w:val="28"/>
          <w:u w:val="single"/>
        </w:rPr>
        <w:t>For Further information:</w:t>
      </w:r>
    </w:p>
    <w:p w:rsidR="00253CAA" w:rsidRPr="00FD1BB4" w:rsidRDefault="00253CAA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D1BB4">
        <w:rPr>
          <w:rFonts w:asciiTheme="majorBidi" w:eastAsia="Times New Roman" w:hAnsiTheme="majorBidi" w:cstheme="majorBidi"/>
          <w:b/>
          <w:bCs/>
          <w:sz w:val="28"/>
          <w:szCs w:val="28"/>
        </w:rPr>
        <w:t>African Alliance</w:t>
      </w:r>
      <w:r w:rsidR="00F527E4" w:rsidRPr="00FD1BB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253CAA" w:rsidRPr="00FD1BB4" w:rsidRDefault="00253CAA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FD1BB4">
        <w:rPr>
          <w:rFonts w:asciiTheme="majorBidi" w:eastAsia="Times New Roman" w:hAnsiTheme="majorBidi" w:cstheme="majorBidi"/>
          <w:sz w:val="28"/>
          <w:szCs w:val="28"/>
        </w:rPr>
        <w:t>S/C de GAINDE 2000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  <w:t xml:space="preserve">1,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</w:rPr>
        <w:t>Allées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</w:rPr>
        <w:t>Seydou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</w:rPr>
        <w:t>Nourou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TALL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r w:rsidRPr="00FD1BB4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5eme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</w:rPr>
        <w:t>étage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</w:rPr>
        <w:t>Immeuble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Sophie MBAYE Point E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  <w:t xml:space="preserve">Dakar -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</w:rPr>
        <w:t>Sénégal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br/>
        <w:t>Phone: +221 33 859 39 99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  <w:t>Fax: +221 33 824 17 24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hyperlink r:id="rId9" w:history="1">
        <w:r w:rsidRPr="00FD1BB4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aace@aace-africa.net</w:t>
        </w:r>
      </w:hyperlink>
      <w:hyperlink r:id="rId10" w:anchor="0409" w:history="1">
        <w:r w:rsidRPr="00FD1BB4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br/>
        </w:r>
      </w:hyperlink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S/C de GAINDE 2000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1,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Allées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Seydou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Nourou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TALL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5eme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étage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Immeuble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Sophie MBAYE Point E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Dakar - </w:t>
      </w:r>
      <w:proofErr w:type="spellStart"/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Sénégal</w:t>
      </w:r>
      <w:proofErr w:type="spellEnd"/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Phone: +221 33 859 39 99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r w:rsidRPr="00FD1BB4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Fax: +221 33 824 17 24</w:t>
      </w:r>
      <w:r w:rsidRPr="00FD1BB4">
        <w:rPr>
          <w:rFonts w:asciiTheme="majorBidi" w:eastAsia="Times New Roman" w:hAnsiTheme="majorBidi" w:cstheme="majorBidi"/>
          <w:sz w:val="28"/>
          <w:szCs w:val="28"/>
        </w:rPr>
        <w:br/>
      </w:r>
      <w:hyperlink r:id="rId11" w:history="1">
        <w:r w:rsidRPr="00FD1BB4">
          <w:rPr>
            <w:rFonts w:asciiTheme="majorBidi" w:eastAsia="Times New Roman" w:hAnsiTheme="majorBidi" w:cstheme="majorBidi"/>
            <w:sz w:val="28"/>
            <w:szCs w:val="28"/>
            <w:shd w:val="clear" w:color="auto" w:fill="FFFFFF"/>
          </w:rPr>
          <w:t>aace@aace-africa.net</w:t>
        </w:r>
      </w:hyperlink>
    </w:p>
    <w:p w:rsidR="00F527E4" w:rsidRPr="00FD1BB4" w:rsidRDefault="00F527E4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11" w:name="OLE_LINK10"/>
      <w:bookmarkStart w:id="12" w:name="OLE_LINK11"/>
    </w:p>
    <w:p w:rsidR="00F527E4" w:rsidRPr="00FD1BB4" w:rsidRDefault="00F527E4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FD1BB4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For special discount on Airline </w:t>
      </w:r>
      <w:proofErr w:type="gramStart"/>
      <w:r w:rsidRPr="00FD1BB4">
        <w:rPr>
          <w:rFonts w:asciiTheme="majorBidi" w:eastAsia="Times New Roman" w:hAnsiTheme="majorBidi" w:cstheme="majorBidi"/>
          <w:sz w:val="28"/>
          <w:szCs w:val="28"/>
          <w:u w:val="single"/>
        </w:rPr>
        <w:t>Tickets :</w:t>
      </w:r>
      <w:proofErr w:type="gramEnd"/>
    </w:p>
    <w:p w:rsidR="00F527E4" w:rsidRPr="00FD1BB4" w:rsidRDefault="00F527E4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FD1BB4">
        <w:rPr>
          <w:rFonts w:asciiTheme="majorBidi" w:eastAsia="Times New Roman" w:hAnsiTheme="majorBidi" w:cstheme="majorBidi"/>
          <w:sz w:val="28"/>
          <w:szCs w:val="28"/>
        </w:rPr>
        <w:lastRenderedPageBreak/>
        <w:t>- Egypt Air Lines - Turkish Airlines.</w:t>
      </w:r>
    </w:p>
    <w:p w:rsidR="00F527E4" w:rsidRPr="00FD1BB4" w:rsidRDefault="00F527E4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proofErr w:type="gramStart"/>
      <w:r w:rsidRPr="00FD1BB4">
        <w:rPr>
          <w:rFonts w:asciiTheme="majorBidi" w:eastAsia="Times New Roman" w:hAnsiTheme="majorBidi" w:cstheme="majorBidi"/>
          <w:sz w:val="28"/>
          <w:szCs w:val="28"/>
        </w:rPr>
        <w:t>please</w:t>
      </w:r>
      <w:proofErr w:type="gramEnd"/>
      <w:r w:rsidRPr="00FD1BB4">
        <w:rPr>
          <w:rFonts w:asciiTheme="majorBidi" w:eastAsia="Times New Roman" w:hAnsiTheme="majorBidi" w:cstheme="majorBidi"/>
          <w:sz w:val="28"/>
          <w:szCs w:val="28"/>
        </w:rPr>
        <w:t xml:space="preserve"> contact Public Relations Department .</w:t>
      </w:r>
    </w:p>
    <w:p w:rsidR="00F527E4" w:rsidRPr="00253CAA" w:rsidRDefault="00F527E4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  <w:r w:rsidRPr="00FD1BB4">
        <w:rPr>
          <w:rFonts w:asciiTheme="majorBidi" w:eastAsia="Times New Roman" w:hAnsiTheme="majorBidi" w:cstheme="majorBidi"/>
          <w:sz w:val="28"/>
          <w:szCs w:val="28"/>
        </w:rPr>
        <w:t>Tel: 0020227964687</w:t>
      </w:r>
      <w:bookmarkEnd w:id="11"/>
      <w:bookmarkEnd w:id="12"/>
    </w:p>
    <w:bookmarkEnd w:id="0"/>
    <w:bookmarkEnd w:id="1"/>
    <w:bookmarkEnd w:id="2"/>
    <w:bookmarkEnd w:id="3"/>
    <w:bookmarkEnd w:id="4"/>
    <w:bookmarkEnd w:id="5"/>
    <w:p w:rsidR="00253CAA" w:rsidRPr="00FD1BB4" w:rsidRDefault="00253CAA" w:rsidP="006660BF">
      <w:pPr>
        <w:bidi w:val="0"/>
        <w:spacing w:before="100" w:beforeAutospacing="1" w:after="100" w:afterAutospacing="1" w:line="720" w:lineRule="auto"/>
        <w:rPr>
          <w:rFonts w:asciiTheme="majorBidi" w:eastAsia="Times New Roman" w:hAnsiTheme="majorBidi" w:cstheme="majorBidi"/>
          <w:sz w:val="28"/>
          <w:szCs w:val="28"/>
        </w:rPr>
      </w:pPr>
    </w:p>
    <w:sectPr w:rsidR="00253CAA" w:rsidRPr="00FD1BB4" w:rsidSect="00141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A5" w:rsidRDefault="004175A5" w:rsidP="00253CAA">
      <w:pPr>
        <w:spacing w:after="0" w:line="240" w:lineRule="auto"/>
      </w:pPr>
      <w:r>
        <w:separator/>
      </w:r>
    </w:p>
  </w:endnote>
  <w:endnote w:type="continuationSeparator" w:id="0">
    <w:p w:rsidR="004175A5" w:rsidRDefault="004175A5" w:rsidP="002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A5" w:rsidRDefault="004175A5" w:rsidP="00253CAA">
      <w:pPr>
        <w:spacing w:after="0" w:line="240" w:lineRule="auto"/>
      </w:pPr>
      <w:r>
        <w:separator/>
      </w:r>
    </w:p>
  </w:footnote>
  <w:footnote w:type="continuationSeparator" w:id="0">
    <w:p w:rsidR="004175A5" w:rsidRDefault="004175A5" w:rsidP="0025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8A6"/>
    <w:multiLevelType w:val="multilevel"/>
    <w:tmpl w:val="AAB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AA"/>
    <w:rsid w:val="00017F2F"/>
    <w:rsid w:val="00053951"/>
    <w:rsid w:val="000E708C"/>
    <w:rsid w:val="00141899"/>
    <w:rsid w:val="00253CAA"/>
    <w:rsid w:val="004175A5"/>
    <w:rsid w:val="006660BF"/>
    <w:rsid w:val="00681509"/>
    <w:rsid w:val="007E7497"/>
    <w:rsid w:val="00AD4B28"/>
    <w:rsid w:val="00D644EF"/>
    <w:rsid w:val="00F527E4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53CA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AA"/>
  </w:style>
  <w:style w:type="paragraph" w:styleId="Footer">
    <w:name w:val="footer"/>
    <w:basedOn w:val="Normal"/>
    <w:link w:val="FooterChar"/>
    <w:uiPriority w:val="99"/>
    <w:unhideWhenUsed/>
    <w:rsid w:val="00253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AA"/>
  </w:style>
  <w:style w:type="character" w:customStyle="1" w:styleId="Heading1Char">
    <w:name w:val="Heading 1 Char"/>
    <w:basedOn w:val="DefaultParagraphFont"/>
    <w:link w:val="Heading1"/>
    <w:uiPriority w:val="9"/>
    <w:rsid w:val="00253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53C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CAA"/>
  </w:style>
  <w:style w:type="character" w:styleId="Strong">
    <w:name w:val="Strong"/>
    <w:basedOn w:val="DefaultParagraphFont"/>
    <w:uiPriority w:val="22"/>
    <w:qFormat/>
    <w:rsid w:val="00253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53CA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AA"/>
  </w:style>
  <w:style w:type="paragraph" w:styleId="Footer">
    <w:name w:val="footer"/>
    <w:basedOn w:val="Normal"/>
    <w:link w:val="FooterChar"/>
    <w:uiPriority w:val="99"/>
    <w:unhideWhenUsed/>
    <w:rsid w:val="00253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AA"/>
  </w:style>
  <w:style w:type="character" w:customStyle="1" w:styleId="Heading1Char">
    <w:name w:val="Heading 1 Char"/>
    <w:basedOn w:val="DefaultParagraphFont"/>
    <w:link w:val="Heading1"/>
    <w:uiPriority w:val="9"/>
    <w:rsid w:val="00253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53C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CAA"/>
  </w:style>
  <w:style w:type="character" w:styleId="Strong">
    <w:name w:val="Strong"/>
    <w:basedOn w:val="DefaultParagraphFont"/>
    <w:uiPriority w:val="22"/>
    <w:qFormat/>
    <w:rsid w:val="0025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e-africa.net/african-alliance-ecommerce/new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ce@aace-africa.net;aace@gainde2000.sn;guce-gie@guichetunique.org;idiagne@gainde2000.sn;adiop@gainde2000.sn?subject=Ecrire%20%C3%A0%20l'Alliance%20Africa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ace-africa.net/african-alliance-ecommerce/contact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ce@aace-africa.net;aace@gainde2000.sn;guce-gie@guichetunique.org;idiagne@gainde2000.sn;adiop@gainde2000.sn?subject=Ecrire%20%C3%A0%20l'Alliance%20Afric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dcterms:created xsi:type="dcterms:W3CDTF">2013-09-12T08:46:00Z</dcterms:created>
  <dcterms:modified xsi:type="dcterms:W3CDTF">2013-09-16T11:09:00Z</dcterms:modified>
</cp:coreProperties>
</file>